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KARTA KWALIFIKACYJNA UCZESTNIKA WYPOCZYNKU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I. INFORMACJE DOTYCZĄCE WYPOCZYNKU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Forma wypoczynku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kolonia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zimowisko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 obóz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biwak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półkolonia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inna forma wypoczynku: 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Termin wypoczynku: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sz w:val="20"/>
          <w:szCs w:val="20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1. termin: </w:t>
      </w:r>
      <w:r w:rsidDel="00000000" w:rsidR="00000000" w:rsidRPr="00000000">
        <w:rPr>
          <w:sz w:val="20"/>
          <w:szCs w:val="20"/>
          <w:rtl w:val="0"/>
        </w:rPr>
        <w:t xml:space="preserve">01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.08.202</w:t>
      </w:r>
      <w:r w:rsidDel="00000000" w:rsidR="00000000" w:rsidRPr="00000000">
        <w:rPr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07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.08.202</w:t>
      </w:r>
      <w:r w:rsidDel="00000000" w:rsidR="00000000" w:rsidRPr="00000000">
        <w:rPr>
          <w:sz w:val="20"/>
          <w:szCs w:val="2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Adres wypoczynku, miejsce lokalizacji wypoczynku.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Ośrodek Harcerski w Łączy, ul. Szkolna 110, 44-160 Łącza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Trasa wypoczynku o charakterze wędrownym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Nazwa kraju w przypadku wypoczynku organizowanego za granicą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_____________________________</w:t>
        <w:tab/>
        <w:t xml:space="preserve">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miejscowość, data</w:t>
        <w:tab/>
        <w:t xml:space="preserve">podpis organizatora wypoczynku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II. INFORMACJE DOTYCZĄCE UCZESTNIKA WYPOCZYNKU.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Imię (imiona) i nazwisko:</w:t>
        <w:tab/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Imiona i nazwiska rodziców:</w:t>
        <w:tab/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Rok urodzenia uczestnika wypoczynku:</w:t>
        <w:tab/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Numer PESEL uczestnika wypoczynku:</w:t>
        <w:tab/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Adres zamieszkania uczestnika wypoczynku:</w:t>
        <w:tab/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6. Adres zamieszkania lub pobytu rodziców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  <w:tab/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 Numer telefonu rodziców lub numer telefonu osoby wskazanej przez pełnoletniego uczestnika wypoczynku,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22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trakcie trwania wypoczynku:</w:t>
        <w:tab/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22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 rodziców:</w:t>
        <w:tab/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8. Informacja o specjalnych potrzebach edukacyjnych uczestnika wypoczynku, w szczególności o potrzebach wynikających z niepełnosprawności, niedostosowania społecznego lub zagrożenia niedostosowaniem społecznym.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9. 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oraz o szczepieniach ochronnych (wraz z podaniem roku lub przedstawienie książeczki zdrowia z aktualnym wpisem szczepień):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tężec</w:t>
        <w:tab/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błonica</w:t>
        <w:tab/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inne</w:t>
        <w:tab/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_____________________________</w:t>
        <w:tab/>
        <w:t xml:space="preserve">_____________________________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data</w:t>
        <w:tab/>
        <w:t xml:space="preserve">podpis opiekuna prawnego/pełnoletniego uczestnika wypoczynku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III. DECYZJA ORGANIZATORA WYPOCZYNKU O ZAKWALIFIKOWANIU UCZESTNIKA WYPOCZYNKU DO UDZIAŁU W WYPOCZYNKU.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Postanawia się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zakwalifikować i skierować uczestnika na wypoczynek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odmówić skierowania uczestnika na wypoczynek ze względu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_____________________________</w:t>
        <w:tab/>
        <w:t xml:space="preserve">_____________________________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data</w:t>
        <w:tab/>
        <w:t xml:space="preserve">podpis organizatora wypoczynku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IV. POTWIERDZENIE PRZEZ KIEROWNIKA WYPOCZYNKU POBYTU UCZESTNIKA WYPOCZYNKU W MIEJSCU WYPOCZYNKU.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Uczestnik przebywał w </w:t>
        <w:tab/>
        <w:t xml:space="preserve">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 dnia _____________ do dnia _____________.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_____________________________</w:t>
        <w:tab/>
        <w:t xml:space="preserve">_____________________________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data</w:t>
        <w:tab/>
        <w:t xml:space="preserve">podpis kierownika wypoczynku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V. INFORMACJA KIEROWNIKA WYPOCZYNKU O STANIE ZDROWIA UCZESTNIKA WYPOCZYNKU W CZASIE TRWANIA WYPOCZYNKU ORAZ O CHOROBACH PRZEBYTYCH W JEGO TRAKCIE.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_____________________________</w:t>
        <w:tab/>
        <w:t xml:space="preserve">_____________________________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miejscowość, data</w:t>
        <w:tab/>
        <w:t xml:space="preserve">podpis kierownika wypoczynku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VI. INFORMACJA I SPOSTRZEŻENIA WYCHOWAWCY WYPOCZYNKU DOTYCZĄCE POBYTU UCZESTNIKA WYPOCZYNKU.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_____________________________</w:t>
        <w:tab/>
        <w:t xml:space="preserve">_____________________________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miejscowość, data</w:t>
        <w:tab/>
        <w:t xml:space="preserve">podpis wychowawcy wypoczynku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OŚWIADCZENIA RODZICÓW/OPIEKUNÓW PRAWNYCH LUB PEŁNOLETNICH UCZESTNIKÓW WYPOCZYNKU.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Wyrażam zgodę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Nie wyrażam zgody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przesyłanie przez Stowarzyszenie GTW informacji o ofertach drogą elektroniczną zgodnie z ustawą z dnia 18 lipca 2002 r. o świadczeniu usług drogą elektroniczną (Dz. U. Nr 144 poz 1204).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Wyrażam zgodę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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Nie wyrażam zgody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rozpowszechnianie wizerunku mojego/mojego dziecka w celach marketingowych zgodnie z ustawą z 4 lutego 1994 r. o prawie autorskim i prawach pokrewnych (Dz.U. z 2006 r Nr 90 poz 631).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Wyrażam zgodę na przetwarzanie danych osobowych zawartych w karcie kwalifikacyjnej na potrzeby niezbędne do zapewnienia bezpieczeństwa i ochrony zdrowia uczestnika zgodnie z ustawą z dnia 10 maja 2018 roku o ochronie danych osobowych (Dz. Ustaw z 2018, poz. 1000) oraz zgodnie z Rozporządzeniem Parlamentu Europejskiego i Rady (UE) 2016/679 z dnia 27 kwietnia 2016 r.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_____________________________</w:t>
        <w:tab/>
        <w:t xml:space="preserve">_____________________________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miejscowość, data</w:t>
        <w:tab/>
        <w:t xml:space="preserve">podpis opiekuna prawnego/pełnoletniego uczestnika wypoczynku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tabs>
          <w:tab w:val="center" w:leader="none" w:pos="1701"/>
          <w:tab w:val="center" w:leader="none" w:pos="7371"/>
        </w:tabs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Administrator danych osobowych</w:t>
      </w:r>
    </w:p>
    <w:p w:rsidR="00000000" w:rsidDel="00000000" w:rsidP="00000000" w:rsidRDefault="00000000" w:rsidRPr="00000000" w14:paraId="00000093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Administratorem danych osobowych uczestników projektów jest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Stowarzyszenie GTW</w:t>
      </w:r>
      <w:r w:rsidDel="00000000" w:rsidR="00000000" w:rsidRPr="00000000">
        <w:rPr>
          <w:sz w:val="20"/>
          <w:szCs w:val="20"/>
          <w:rtl w:val="0"/>
        </w:rPr>
        <w:t xml:space="preserve"> z siedzibą w Gliwicach (dalej: „Administrator”).</w:t>
        <w:br w:type="textWrapping"/>
        <w:t xml:space="preserve">Kontakt z Administratorem jest możliwy pisemnie na adres siedziby lub za pośrednictwem poczty elektronicznej stowarzyszeniegtw@gmail.com.</w:t>
      </w:r>
    </w:p>
    <w:p w:rsidR="00000000" w:rsidDel="00000000" w:rsidP="00000000" w:rsidRDefault="00000000" w:rsidRPr="00000000" w14:paraId="00000094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Cele i podstawy przetwarzania danych osobowych</w:t>
      </w:r>
    </w:p>
    <w:p w:rsidR="00000000" w:rsidDel="00000000" w:rsidP="00000000" w:rsidRDefault="00000000" w:rsidRPr="00000000" w14:paraId="00000095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Dane osobowe uczestników projektów są przetwarzane w następujących celach:</w:t>
      </w:r>
    </w:p>
    <w:p w:rsidR="00000000" w:rsidDel="00000000" w:rsidP="00000000" w:rsidRDefault="00000000" w:rsidRPr="00000000" w14:paraId="0000009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Realizacja działań projektowych</w:t>
      </w:r>
      <w:r w:rsidDel="00000000" w:rsidR="00000000" w:rsidRPr="00000000">
        <w:rPr>
          <w:sz w:val="20"/>
          <w:szCs w:val="20"/>
          <w:rtl w:val="0"/>
        </w:rPr>
        <w:t xml:space="preserve">, w tym rekrutacja, organizacja i prowadzenie zajęć, warsztatów oraz innych form wsparcia – na podstawie art. 6 ust. 1 lit. b RODO oraz art. 6 ust. 1 lit. e RODO, a w przypadku danych szczególnych kategorii – na podstawie art. 9 ust. 2 lit. a RODO (zgoda).</w:t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Wypełnianie obowiązków prawnych ciążących na Administratorze</w:t>
      </w:r>
      <w:r w:rsidDel="00000000" w:rsidR="00000000" w:rsidRPr="00000000">
        <w:rPr>
          <w:sz w:val="20"/>
          <w:szCs w:val="20"/>
          <w:rtl w:val="0"/>
        </w:rPr>
        <w:t xml:space="preserve">, w szczególności w zakresie sprawozdawczości, rozliczeń finansowych oraz kontroli projektów – na podstawie art. 6 ust. 1 lit. c RODO.</w:t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Dokumentowanie przebiegu projektu, w tym działania informacyjne i promocyjne</w:t>
      </w:r>
      <w:r w:rsidDel="00000000" w:rsidR="00000000" w:rsidRPr="00000000">
        <w:rPr>
          <w:sz w:val="20"/>
          <w:szCs w:val="20"/>
          <w:rtl w:val="0"/>
        </w:rPr>
        <w:t xml:space="preserve">, np. publikacja wizerunku w materiałach promocyjnych (strona internetowa, media społecznościowe) – na podstawie art. 6 ust. 1 lit. a RODO (zgoda).</w:t>
      </w:r>
    </w:p>
    <w:p w:rsidR="00000000" w:rsidDel="00000000" w:rsidP="00000000" w:rsidRDefault="00000000" w:rsidRPr="00000000" w14:paraId="0000009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Dochodzenie lub obrona przed roszczeniami</w:t>
      </w:r>
      <w:r w:rsidDel="00000000" w:rsidR="00000000" w:rsidRPr="00000000">
        <w:rPr>
          <w:sz w:val="20"/>
          <w:szCs w:val="20"/>
          <w:rtl w:val="0"/>
        </w:rPr>
        <w:t xml:space="preserve"> – na podstawie art. 6 ust. 1 lit. f RODO.</w:t>
      </w:r>
    </w:p>
    <w:p w:rsidR="00000000" w:rsidDel="00000000" w:rsidP="00000000" w:rsidRDefault="00000000" w:rsidRPr="00000000" w14:paraId="0000009A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Odbiorcy danych osobowych</w:t>
      </w:r>
    </w:p>
    <w:p w:rsidR="00000000" w:rsidDel="00000000" w:rsidP="00000000" w:rsidRDefault="00000000" w:rsidRPr="00000000" w14:paraId="0000009B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Dane osobowe uczestników mogą być przekazywane następującym kategoriom odbiorców:</w:t>
      </w:r>
    </w:p>
    <w:p w:rsidR="00000000" w:rsidDel="00000000" w:rsidP="00000000" w:rsidRDefault="00000000" w:rsidRPr="00000000" w14:paraId="0000009C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podmiotom finansującym lub współfinansującym projekt (np. instytucje publiczne, jednostki samorządu terytorialnego),</w:t>
      </w:r>
    </w:p>
    <w:p w:rsidR="00000000" w:rsidDel="00000000" w:rsidP="00000000" w:rsidRDefault="00000000" w:rsidRPr="00000000" w14:paraId="0000009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instytucjom kontrolującym i audytującym realizację projektu,</w:t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podmiotom świadczącym usługi na rzecz Administratora (np. obsługa księgowa, prawna, informatyczna, hostingowa),</w:t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partnerom projektowym (w przypadku realizacji projektu w partnerstwie),</w:t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podmiotom uprawnionym do uzyskania danych na podstawie przepisów prawa.</w:t>
      </w:r>
    </w:p>
    <w:p w:rsidR="00000000" w:rsidDel="00000000" w:rsidP="00000000" w:rsidRDefault="00000000" w:rsidRPr="00000000" w14:paraId="000000A1">
      <w:pPr>
        <w:spacing w:after="240" w:befor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Okres przechowywania danych osobowych</w:t>
      </w:r>
    </w:p>
    <w:p w:rsidR="00000000" w:rsidDel="00000000" w:rsidP="00000000" w:rsidRDefault="00000000" w:rsidRPr="00000000" w14:paraId="000000A2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Dane osobowe będą przechowywane: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przez okres realizacji projektu oraz jego rozliczenia,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przez okres wymagany przepisami prawa oraz wytycznymi instytucji finansujących (w szczególności w zakresie archiwizacji dokumentacji projektowej),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 czasu przedawnienia ewentualnych roszczeń,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przypadku danych przetwarzanych na podstawie zgody – do czasu jej wycofania, bez wpływu na zgodność z prawem przetwarzania dokonanego przed jej cofnięciem.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Miejscowość, data ………………………………..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</w:t>
        <w:tab/>
        <w:tab/>
        <w:tab/>
        <w:t xml:space="preserve">………………………………………………………………</w:t>
      </w:r>
    </w:p>
    <w:p w:rsidR="00000000" w:rsidDel="00000000" w:rsidP="00000000" w:rsidRDefault="00000000" w:rsidRPr="00000000" w14:paraId="000000A8">
      <w:pPr>
        <w:ind w:left="3540" w:firstLine="708.0000000000001"/>
        <w:jc w:val="center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Podpis rodzica / opiekuna prawnego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567" w:top="2268" w:left="1418" w:right="1418" w:header="709" w:footer="3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Symbo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Cambria" w:cs="Cambria" w:eastAsia="Cambria" w:hAnsi="Cambria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60" w:lineRule="auto"/>
      <w:jc w:val="center"/>
      <w:rPr>
        <w:rFonts w:ascii="Calibri" w:cs="Calibri" w:eastAsia="Calibri" w:hAnsi="Calibri"/>
        <w:color w:val="000000"/>
        <w:sz w:val="19"/>
        <w:szCs w:val="19"/>
      </w:rPr>
    </w:pPr>
    <w:r w:rsidDel="00000000" w:rsidR="00000000" w:rsidRPr="00000000">
      <w:rPr>
        <w:rFonts w:ascii="Calibri" w:cs="Calibri" w:eastAsia="Calibri" w:hAnsi="Calibri"/>
        <w:color w:val="000000"/>
        <w:sz w:val="19"/>
        <w:szCs w:val="1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19"/>
        <w:szCs w:val="19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color w:val="000000"/>
        <w:sz w:val="19"/>
        <w:szCs w:val="19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93664</wp:posOffset>
              </wp:positionH>
              <wp:positionV relativeFrom="paragraph">
                <wp:posOffset>-58736</wp:posOffset>
              </wp:positionV>
              <wp:extent cx="6188075" cy="31750"/>
              <wp:effectExtent b="0" l="0" r="0" t="0"/>
              <wp:wrapSquare wrapText="bothSides" distB="0" distT="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259900" y="3772063"/>
                        <a:ext cx="6172200" cy="15875"/>
                      </a:xfrm>
                      <a:custGeom>
                        <a:rect b="b" l="l" r="r" t="t"/>
                        <a:pathLst>
                          <a:path extrusionOk="0" h="15875" w="6172200">
                            <a:moveTo>
                              <a:pt x="0" y="0"/>
                            </a:moveTo>
                            <a:lnTo>
                              <a:pt x="6172200" y="1587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587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93664</wp:posOffset>
              </wp:positionH>
              <wp:positionV relativeFrom="paragraph">
                <wp:posOffset>-58736</wp:posOffset>
              </wp:positionV>
              <wp:extent cx="6188075" cy="31750"/>
              <wp:effectExtent b="0" l="0" r="0" t="0"/>
              <wp:wrapSquare wrapText="bothSides" distB="0" distT="0" distL="114300" distR="11430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88075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Właściwe zaznaczyć znakiem „X”.</w:t>
      </w:r>
    </w:p>
  </w:footnote>
  <w:footnote w:id="1"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 przypadku wypoczynku o charakterze wędrownym.</w:t>
      </w:r>
    </w:p>
  </w:footnote>
  <w:footnote w:id="2"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 przypadku uczestnika niepełnoletniego.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2657158</wp:posOffset>
              </wp:positionH>
              <wp:positionV relativeFrom="paragraph">
                <wp:posOffset>114300</wp:posOffset>
              </wp:positionV>
              <wp:extent cx="4000817" cy="856107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07625" y="3337088"/>
                        <a:ext cx="447675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Adres siedziby: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ul. Zwycięstwa 1/1, 44-100 Gliwice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4.9999237060547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Tel.: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+48 500 170 51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8</w:t>
                          </w:r>
                          <w:r w:rsidDel="00000000" w:rsidR="00000000" w:rsidRPr="00000000"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⦁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 E-mail: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99"/>
                              <w:sz w:val="18"/>
                              <w:u w:val="single"/>
                              <w:vertAlign w:val="baseline"/>
                            </w:rPr>
                            <w:t xml:space="preserve">stowarzyszeniegtw@gmail.com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WWW: www.gtwgliwice.pl  </w:t>
                          </w:r>
                          <w:r w:rsidDel="00000000" w:rsidR="00000000" w:rsidRPr="00000000"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⦁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 FB: www.facebook.com/gtwgliwice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KRS 0000203503  </w:t>
                          </w:r>
                          <w:r w:rsidDel="00000000" w:rsidR="00000000" w:rsidRPr="00000000"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⦁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 REGON  278238460  </w:t>
                          </w:r>
                          <w:r w:rsidDel="00000000" w:rsidR="00000000" w:rsidRPr="00000000"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⦁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 NIP 6312417032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5.00000953674316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mBank 85 1140 2004 0000 3302 8350 8637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2657158</wp:posOffset>
              </wp:positionH>
              <wp:positionV relativeFrom="paragraph">
                <wp:posOffset>114300</wp:posOffset>
              </wp:positionV>
              <wp:extent cx="4000817" cy="856107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00817" cy="85610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-633</wp:posOffset>
          </wp:positionH>
          <wp:positionV relativeFrom="paragraph">
            <wp:posOffset>7620</wp:posOffset>
          </wp:positionV>
          <wp:extent cx="2421890" cy="906780"/>
          <wp:effectExtent b="0" l="0" r="0" t="0"/>
          <wp:wrapSquare wrapText="bothSides" distB="0" distT="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21890" cy="9067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975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2640"/>
        <w:tab w:val="left" w:leader="none" w:pos="6825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</w:r>
  </w:p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264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  <w:p w:rsidR="00000000" w:rsidDel="00000000" w:rsidP="00000000" w:rsidRDefault="00000000" w:rsidRPr="00000000" w14:paraId="000000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264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106364</wp:posOffset>
              </wp:positionH>
              <wp:positionV relativeFrom="paragraph">
                <wp:posOffset>80963</wp:posOffset>
              </wp:positionV>
              <wp:extent cx="6188075" cy="31750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259900" y="3772063"/>
                        <a:ext cx="6172200" cy="15875"/>
                      </a:xfrm>
                      <a:custGeom>
                        <a:rect b="b" l="l" r="r" t="t"/>
                        <a:pathLst>
                          <a:path extrusionOk="0" h="15875" w="6172200">
                            <a:moveTo>
                              <a:pt x="0" y="0"/>
                            </a:moveTo>
                            <a:lnTo>
                              <a:pt x="6172200" y="1587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587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106364</wp:posOffset>
              </wp:positionH>
              <wp:positionV relativeFrom="paragraph">
                <wp:posOffset>80963</wp:posOffset>
              </wp:positionV>
              <wp:extent cx="6188075" cy="31750"/>
              <wp:effectExtent b="0" l="0" r="0" t="0"/>
              <wp:wrapSquare wrapText="bothSides" distB="0" distT="0" distL="114300" distR="11430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88075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ebPy0XFKn5yo42/ZZZdFHkkoEQ==">CgMxLjA4AHIhMUVlbklJeXdEaS1oSV9jQjZSUWwyTXh6dkVaZkpxLVFF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